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9" w:rsidRPr="004B1DE1" w:rsidRDefault="005C1DA9" w:rsidP="00FE3810">
      <w:pPr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Пояснительная записка</w:t>
      </w:r>
    </w:p>
    <w:p w:rsidR="005C1DA9" w:rsidRPr="004B1DE1" w:rsidRDefault="005C1DA9" w:rsidP="00FE3810">
      <w:pPr>
        <w:tabs>
          <w:tab w:val="left" w:pos="2760"/>
        </w:tabs>
        <w:autoSpaceDE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проекту постановления Губернатора Астраханской области</w:t>
      </w:r>
    </w:p>
    <w:p w:rsidR="005C1DA9" w:rsidRPr="004B1DE1" w:rsidRDefault="00D2431B" w:rsidP="00FE3810">
      <w:pPr>
        <w:tabs>
          <w:tab w:val="left" w:pos="2760"/>
        </w:tabs>
        <w:autoSpaceDE w:val="0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«О внесении изменения</w:t>
      </w:r>
      <w:r w:rsidR="005C1DA9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постановление Губернатора Астраханской области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</w:t>
      </w:r>
      <w:r w:rsidR="009549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5.2019</w:t>
      </w:r>
      <w:r w:rsidR="005C1DA9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</w:t>
      </w:r>
      <w:r w:rsidR="00E101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37</w:t>
      </w:r>
      <w:r w:rsidR="005C1DA9"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</w:p>
    <w:p w:rsidR="005C1DA9" w:rsidRPr="004B1DE1" w:rsidRDefault="005C1DA9" w:rsidP="005C1DA9">
      <w:pPr>
        <w:tabs>
          <w:tab w:val="left" w:pos="2760"/>
        </w:tabs>
        <w:autoSpaceDE w:val="0"/>
        <w:spacing w:line="269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D4A82" w:rsidRPr="00752A41" w:rsidRDefault="00D2431B" w:rsidP="005D4A82">
      <w:pPr>
        <w:widowControl/>
        <w:autoSpaceDN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Проект постановления Губернатора Астраханской области «О внесении изменения в постановление Губернатора Астраханской области от </w:t>
      </w:r>
      <w:r w:rsidR="00311948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30.05.2</w:t>
      </w:r>
      <w:r w:rsidR="00F24523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019 № 37»</w:t>
      </w:r>
      <w:r w:rsidR="005D4A82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(далее – проект постановления)</w:t>
      </w:r>
      <w:r w:rsidR="00A73A36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разработан</w:t>
      </w:r>
      <w:r w:rsidR="00A73A36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7E72E8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министерством региональной безопасности Астраханской области в целях совершенствования </w:t>
      </w:r>
      <w:r w:rsidR="007E72E8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Порядка получения государственными гражданскими служащими Астраханской области, представителем нанимателя которых является Губернатор Астраханской области, разрешения представителя нанимателя на участие на безвозмездной основе в управлении некоммерческой организацией</w:t>
      </w:r>
      <w:r w:rsidR="00896871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утвержденного постановлением Губернатора Астраханской области от 30.05.2019 № 37 (далее – Порядок)</w:t>
      </w:r>
      <w:r w:rsidR="007E72E8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7E72E8" w:rsidRPr="00752A41" w:rsidRDefault="007E72E8" w:rsidP="005D4A82">
      <w:pPr>
        <w:widowControl/>
        <w:autoSpaceDN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Постановлением Правительства Астраханской области от 03.10.2025     № 646-П</w:t>
      </w:r>
      <w:r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«О внесении изменений в постановление Правительства Астраханской области от 03.08.2010 </w:t>
      </w:r>
      <w:r w:rsidR="007A676C"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№</w:t>
      </w:r>
      <w:r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351-П», к компетенции </w:t>
      </w:r>
      <w:r w:rsidRPr="00752A41">
        <w:rPr>
          <w:rFonts w:ascii="Times New Roman" w:hAnsi="Times New Roman" w:cs="Times New Roman"/>
          <w:kern w:val="0"/>
          <w:sz w:val="28"/>
          <w:szCs w:val="28"/>
        </w:rPr>
        <w:t xml:space="preserve">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 и урегулированию конфликта интересов, отнесено </w:t>
      </w:r>
      <w:r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рассм</w:t>
      </w:r>
      <w:r w:rsidR="005D4A82"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отрение вопросов</w:t>
      </w:r>
      <w:r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, связанны</w:t>
      </w:r>
      <w:r w:rsidR="005D4A82"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х</w:t>
      </w:r>
      <w:r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с соблюдением требований к служебному поведению и (или) требований об урег</w:t>
      </w:r>
      <w:r w:rsidR="005D4A82"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улировании конфликта интересов в отношении </w:t>
      </w:r>
      <w:r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государственных гражданских служащих Астраханской области, представителем нанимателя которых является Губернатор Астраханской области</w:t>
      </w:r>
      <w:r w:rsidR="005D4A82" w:rsidRPr="00752A41">
        <w:rPr>
          <w:rFonts w:ascii="Times New Roman" w:eastAsiaTheme="minorHAnsi" w:hAnsi="Times New Roman" w:cs="Times New Roman"/>
          <w:kern w:val="0"/>
          <w:sz w:val="28"/>
          <w:szCs w:val="28"/>
        </w:rPr>
        <w:t>.</w:t>
      </w:r>
    </w:p>
    <w:p w:rsidR="005D4A82" w:rsidRDefault="005D4A82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основании изложенного</w:t>
      </w:r>
      <w:r w:rsidR="004B1DE1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4E5277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проектом постановления предлагается</w:t>
      </w:r>
      <w:r w:rsidR="004E5277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внести соответствующе</w:t>
      </w:r>
      <w:r w:rsidR="004B1DE1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="00F24523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изменение</w:t>
      </w:r>
      <w:r w:rsidR="00DA556B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пункт </w:t>
      </w:r>
      <w:r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DA556B"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Порядка.</w:t>
      </w:r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проекте постановления отсутствуют сведения, устанавливающие для </w:t>
      </w:r>
      <w:proofErr w:type="spellStart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правоприменителя</w:t>
      </w:r>
      <w:proofErr w:type="spellEnd"/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3E6BE5" w:rsidRPr="004B1DE1" w:rsidRDefault="003E6BE5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B1D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Принятие проекта постановления 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области.</w:t>
      </w:r>
    </w:p>
    <w:p w:rsidR="005C1DA9" w:rsidRDefault="00C41BFF" w:rsidP="004B1DE1">
      <w:pPr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  <w:r w:rsidRPr="00C41B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Проект постановления размещен на официальном портале антикоррупционной экспертизы в информационно-телекоммуникационной сети «Интернет» </w:t>
      </w:r>
      <w:r w:rsid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19</w:t>
      </w:r>
      <w:bookmarkStart w:id="0" w:name="_GoBack"/>
      <w:bookmarkEnd w:id="0"/>
      <w:r w:rsidR="00752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.12</w:t>
      </w:r>
      <w:r w:rsidRPr="00C41B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для проведения независимой антикоррупционной экспертизы.</w:t>
      </w:r>
    </w:p>
    <w:p w:rsidR="005C1DA9" w:rsidRDefault="005C1DA9" w:rsidP="005C1DA9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4B1DE1" w:rsidRPr="00227B61" w:rsidRDefault="004B1DE1" w:rsidP="005C1DA9">
      <w:pPr>
        <w:spacing w:line="26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</w:rPr>
      </w:pPr>
    </w:p>
    <w:p w:rsidR="005C1DA9" w:rsidRPr="005C1DA9" w:rsidRDefault="005C1DA9" w:rsidP="005C1DA9">
      <w:pPr>
        <w:rPr>
          <w:rFonts w:ascii="Times New Roman" w:hAnsi="Times New Roman" w:cs="Times New Roman"/>
          <w:sz w:val="28"/>
          <w:szCs w:val="28"/>
        </w:rPr>
      </w:pPr>
      <w:r w:rsidRPr="005C1DA9">
        <w:rPr>
          <w:rFonts w:ascii="Times New Roman" w:hAnsi="Times New Roman" w:cs="Times New Roman"/>
          <w:sz w:val="28"/>
          <w:szCs w:val="28"/>
        </w:rPr>
        <w:t xml:space="preserve">Министр региональной безопасности  </w:t>
      </w:r>
    </w:p>
    <w:p w:rsidR="00125DED" w:rsidRPr="005C1DA9" w:rsidRDefault="005C1DA9" w:rsidP="005C1DA9">
      <w:pPr>
        <w:rPr>
          <w:rFonts w:ascii="Times New Roman" w:hAnsi="Times New Roman" w:cs="Times New Roman"/>
          <w:sz w:val="28"/>
          <w:szCs w:val="28"/>
        </w:rPr>
      </w:pPr>
      <w:r w:rsidRPr="005C1DA9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    А.С.</w:t>
      </w:r>
      <w:r w:rsidR="00717EAC">
        <w:rPr>
          <w:rFonts w:ascii="Times New Roman" w:hAnsi="Times New Roman" w:cs="Times New Roman"/>
          <w:sz w:val="28"/>
          <w:szCs w:val="28"/>
        </w:rPr>
        <w:t xml:space="preserve"> </w:t>
      </w:r>
      <w:r w:rsidRPr="005C1DA9">
        <w:rPr>
          <w:rFonts w:ascii="Times New Roman" w:hAnsi="Times New Roman" w:cs="Times New Roman"/>
          <w:sz w:val="28"/>
          <w:szCs w:val="28"/>
        </w:rPr>
        <w:t>Тимофеев</w:t>
      </w:r>
    </w:p>
    <w:sectPr w:rsidR="00125DED" w:rsidRPr="005C1DA9" w:rsidSect="005C1DA9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65" w:rsidRDefault="001E2265" w:rsidP="005C1DA9">
      <w:r>
        <w:separator/>
      </w:r>
    </w:p>
  </w:endnote>
  <w:endnote w:type="continuationSeparator" w:id="0">
    <w:p w:rsidR="001E2265" w:rsidRDefault="001E2265" w:rsidP="005C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65" w:rsidRDefault="001E2265" w:rsidP="005C1DA9">
      <w:r>
        <w:separator/>
      </w:r>
    </w:p>
  </w:footnote>
  <w:footnote w:type="continuationSeparator" w:id="0">
    <w:p w:rsidR="001E2265" w:rsidRDefault="001E2265" w:rsidP="005C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436147"/>
      <w:docPartObj>
        <w:docPartGallery w:val="Page Numbers (Top of Page)"/>
        <w:docPartUnique/>
      </w:docPartObj>
    </w:sdtPr>
    <w:sdtEndPr/>
    <w:sdtContent>
      <w:p w:rsidR="004B1DE1" w:rsidRDefault="004B1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A41">
          <w:rPr>
            <w:noProof/>
          </w:rPr>
          <w:t>2</w:t>
        </w:r>
        <w:r>
          <w:fldChar w:fldCharType="end"/>
        </w:r>
      </w:p>
    </w:sdtContent>
  </w:sdt>
  <w:p w:rsidR="004B1DE1" w:rsidRDefault="004B1D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B6"/>
    <w:rsid w:val="00007286"/>
    <w:rsid w:val="000453A8"/>
    <w:rsid w:val="00052DB6"/>
    <w:rsid w:val="00095478"/>
    <w:rsid w:val="00125DED"/>
    <w:rsid w:val="001424F8"/>
    <w:rsid w:val="00175115"/>
    <w:rsid w:val="00176684"/>
    <w:rsid w:val="001C39D7"/>
    <w:rsid w:val="001E2265"/>
    <w:rsid w:val="00263CBD"/>
    <w:rsid w:val="00297D28"/>
    <w:rsid w:val="00311948"/>
    <w:rsid w:val="003E6BE5"/>
    <w:rsid w:val="004852A8"/>
    <w:rsid w:val="004B1DE1"/>
    <w:rsid w:val="004E5277"/>
    <w:rsid w:val="00567EA3"/>
    <w:rsid w:val="005717BC"/>
    <w:rsid w:val="005A5274"/>
    <w:rsid w:val="005C1DA9"/>
    <w:rsid w:val="005C4A2D"/>
    <w:rsid w:val="005D4A82"/>
    <w:rsid w:val="005D6F77"/>
    <w:rsid w:val="0064329A"/>
    <w:rsid w:val="006770C9"/>
    <w:rsid w:val="006C34E5"/>
    <w:rsid w:val="006C5F8C"/>
    <w:rsid w:val="00717EAC"/>
    <w:rsid w:val="00721B1F"/>
    <w:rsid w:val="00727E73"/>
    <w:rsid w:val="00752A41"/>
    <w:rsid w:val="007651E5"/>
    <w:rsid w:val="00787FC2"/>
    <w:rsid w:val="007A676C"/>
    <w:rsid w:val="007E72E8"/>
    <w:rsid w:val="0084705B"/>
    <w:rsid w:val="00875A7A"/>
    <w:rsid w:val="00896871"/>
    <w:rsid w:val="008B20E7"/>
    <w:rsid w:val="009436E0"/>
    <w:rsid w:val="00952364"/>
    <w:rsid w:val="00954968"/>
    <w:rsid w:val="009F0E16"/>
    <w:rsid w:val="00A73A36"/>
    <w:rsid w:val="00A8212A"/>
    <w:rsid w:val="00AF0F26"/>
    <w:rsid w:val="00B055BD"/>
    <w:rsid w:val="00BC0116"/>
    <w:rsid w:val="00BE7598"/>
    <w:rsid w:val="00C1430E"/>
    <w:rsid w:val="00C2194B"/>
    <w:rsid w:val="00C41BFF"/>
    <w:rsid w:val="00C44643"/>
    <w:rsid w:val="00C81F83"/>
    <w:rsid w:val="00C90931"/>
    <w:rsid w:val="00C9228C"/>
    <w:rsid w:val="00CC1F7D"/>
    <w:rsid w:val="00D038B1"/>
    <w:rsid w:val="00D2431B"/>
    <w:rsid w:val="00D94E57"/>
    <w:rsid w:val="00DA556B"/>
    <w:rsid w:val="00E10199"/>
    <w:rsid w:val="00E53D42"/>
    <w:rsid w:val="00E968B1"/>
    <w:rsid w:val="00EF74C5"/>
    <w:rsid w:val="00F07103"/>
    <w:rsid w:val="00F24523"/>
    <w:rsid w:val="00F9038A"/>
    <w:rsid w:val="00F96BA7"/>
    <w:rsid w:val="00FA0749"/>
    <w:rsid w:val="00FE3810"/>
    <w:rsid w:val="00FF03DF"/>
    <w:rsid w:val="00FF10E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5C1DA9"/>
  </w:style>
  <w:style w:type="paragraph" w:styleId="a5">
    <w:name w:val="footer"/>
    <w:basedOn w:val="a"/>
    <w:link w:val="a6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6">
    <w:name w:val="Нижний колонтитул Знак"/>
    <w:basedOn w:val="a0"/>
    <w:link w:val="a5"/>
    <w:uiPriority w:val="99"/>
    <w:rsid w:val="005C1DA9"/>
  </w:style>
  <w:style w:type="character" w:customStyle="1" w:styleId="fontstyle01">
    <w:name w:val="fontstyle01"/>
    <w:basedOn w:val="a0"/>
    <w:rsid w:val="003E6B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68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871"/>
    <w:rPr>
      <w:rFonts w:ascii="Segoe UI" w:eastAsia="Calibri" w:hAnsi="Segoe UI" w:cs="Segoe U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5C1DA9"/>
  </w:style>
  <w:style w:type="paragraph" w:styleId="a5">
    <w:name w:val="footer"/>
    <w:basedOn w:val="a"/>
    <w:link w:val="a6"/>
    <w:uiPriority w:val="99"/>
    <w:unhideWhenUsed/>
    <w:rsid w:val="005C1DA9"/>
    <w:pPr>
      <w:widowControl/>
      <w:tabs>
        <w:tab w:val="center" w:pos="4677"/>
        <w:tab w:val="right" w:pos="9355"/>
      </w:tabs>
      <w:suppressAutoHyphens w:val="0"/>
      <w:autoSpaceDN/>
    </w:pPr>
    <w:rPr>
      <w:rFonts w:asciiTheme="minorHAnsi" w:eastAsiaTheme="minorHAnsi" w:hAnsiTheme="minorHAnsi" w:cstheme="minorBidi"/>
      <w:kern w:val="0"/>
    </w:rPr>
  </w:style>
  <w:style w:type="character" w:customStyle="1" w:styleId="a6">
    <w:name w:val="Нижний колонтитул Знак"/>
    <w:basedOn w:val="a0"/>
    <w:link w:val="a5"/>
    <w:uiPriority w:val="99"/>
    <w:rsid w:val="005C1DA9"/>
  </w:style>
  <w:style w:type="character" w:customStyle="1" w:styleId="fontstyle01">
    <w:name w:val="fontstyle01"/>
    <w:basedOn w:val="a0"/>
    <w:rsid w:val="003E6B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68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871"/>
    <w:rPr>
      <w:rFonts w:ascii="Segoe UI" w:eastAsia="Calibr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Братчикова Наталья Владимировна</dc:creator>
  <cp:lastModifiedBy>Бородина Ольга Владимировна</cp:lastModifiedBy>
  <cp:revision>4</cp:revision>
  <cp:lastPrinted>2025-12-19T09:35:00Z</cp:lastPrinted>
  <dcterms:created xsi:type="dcterms:W3CDTF">2025-12-19T10:42:00Z</dcterms:created>
  <dcterms:modified xsi:type="dcterms:W3CDTF">2025-12-19T10:44:00Z</dcterms:modified>
</cp:coreProperties>
</file>