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55" w:rsidRDefault="008162C8">
      <w:pPr>
        <w:keepNext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280B55" w:rsidRDefault="008162C8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Астраханской области</w:t>
      </w:r>
    </w:p>
    <w:p w:rsidR="00280B55" w:rsidRDefault="008162C8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Правительства</w:t>
      </w:r>
    </w:p>
    <w:p w:rsidR="00280B55" w:rsidRDefault="008162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от </w:t>
      </w:r>
      <w:r w:rsidR="00AD488B">
        <w:rPr>
          <w:sz w:val="28"/>
          <w:szCs w:val="28"/>
        </w:rPr>
        <w:t>29.09.2021</w:t>
      </w:r>
      <w:r>
        <w:rPr>
          <w:sz w:val="28"/>
          <w:szCs w:val="28"/>
        </w:rPr>
        <w:t xml:space="preserve"> № 4</w:t>
      </w:r>
      <w:r w:rsidR="00AD488B">
        <w:rPr>
          <w:sz w:val="28"/>
          <w:szCs w:val="28"/>
        </w:rPr>
        <w:t>68</w:t>
      </w:r>
      <w:r>
        <w:rPr>
          <w:sz w:val="28"/>
          <w:szCs w:val="28"/>
        </w:rPr>
        <w:t>-П»</w:t>
      </w:r>
    </w:p>
    <w:p w:rsidR="00F0763E" w:rsidRDefault="00F0763E">
      <w:pPr>
        <w:rPr>
          <w:sz w:val="28"/>
          <w:szCs w:val="28"/>
        </w:rPr>
      </w:pPr>
    </w:p>
    <w:p w:rsidR="003769C5" w:rsidRDefault="003769C5">
      <w:pPr>
        <w:rPr>
          <w:sz w:val="28"/>
          <w:szCs w:val="28"/>
        </w:rPr>
      </w:pPr>
    </w:p>
    <w:p w:rsidR="00280B55" w:rsidRPr="00D76AC6" w:rsidRDefault="008162C8">
      <w:pPr>
        <w:keepNex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</w:t>
      </w:r>
      <w:r w:rsidR="00AD488B">
        <w:rPr>
          <w:sz w:val="28"/>
          <w:szCs w:val="28"/>
        </w:rPr>
        <w:t>29.09.2021</w:t>
      </w:r>
      <w:r>
        <w:rPr>
          <w:sz w:val="28"/>
          <w:szCs w:val="28"/>
        </w:rPr>
        <w:t xml:space="preserve"> № </w:t>
      </w:r>
      <w:r w:rsidR="00AD488B">
        <w:rPr>
          <w:sz w:val="28"/>
          <w:szCs w:val="28"/>
        </w:rPr>
        <w:t>468</w:t>
      </w:r>
      <w:r>
        <w:rPr>
          <w:sz w:val="28"/>
          <w:szCs w:val="28"/>
        </w:rPr>
        <w:t xml:space="preserve">-П» (далее – проект) разработан </w:t>
      </w:r>
      <w:r w:rsidR="00AD488B" w:rsidRPr="00AD488B">
        <w:rPr>
          <w:sz w:val="28"/>
          <w:szCs w:val="28"/>
        </w:rPr>
        <w:t xml:space="preserve">на основании </w:t>
      </w:r>
      <w:r w:rsidR="00D76AC6" w:rsidRPr="00D76AC6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</w:t>
      </w:r>
      <w:r w:rsidR="00D76AC6">
        <w:rPr>
          <w:sz w:val="28"/>
          <w:szCs w:val="28"/>
        </w:rPr>
        <w:t xml:space="preserve">ерации», </w:t>
      </w:r>
      <w:r w:rsidR="00AD488B" w:rsidRPr="00D76AC6">
        <w:rPr>
          <w:sz w:val="28"/>
          <w:szCs w:val="28"/>
        </w:rPr>
        <w:t>постановления Правительства Астраханской области от 01.11.2022 № 535-П «О некоторых мерах по совершенствованию государственного управления в Астраханской области»</w:t>
      </w:r>
      <w:r w:rsidRPr="00D76AC6">
        <w:rPr>
          <w:sz w:val="28"/>
          <w:szCs w:val="28"/>
        </w:rPr>
        <w:t>.</w:t>
      </w:r>
    </w:p>
    <w:p w:rsidR="003769C5" w:rsidRPr="003769C5" w:rsidRDefault="008162C8" w:rsidP="003769C5">
      <w:pPr>
        <w:keepNext/>
        <w:ind w:firstLine="720"/>
        <w:jc w:val="both"/>
        <w:outlineLvl w:val="0"/>
        <w:rPr>
          <w:sz w:val="28"/>
          <w:szCs w:val="28"/>
        </w:rPr>
      </w:pPr>
      <w:r w:rsidRPr="00582FFE">
        <w:rPr>
          <w:sz w:val="28"/>
          <w:szCs w:val="28"/>
        </w:rPr>
        <w:t xml:space="preserve">Проектом предлагается произвести уточнение </w:t>
      </w:r>
      <w:r w:rsidR="00582FFE" w:rsidRPr="00582FFE">
        <w:rPr>
          <w:sz w:val="28"/>
          <w:szCs w:val="28"/>
        </w:rPr>
        <w:t xml:space="preserve">о виде контроля </w:t>
      </w:r>
      <w:r w:rsidR="00DD4B4C" w:rsidRPr="00582FFE">
        <w:rPr>
          <w:sz w:val="28"/>
          <w:szCs w:val="28"/>
        </w:rPr>
        <w:t>должностных лиц,</w:t>
      </w:r>
      <w:r w:rsidR="00CD7E42" w:rsidRPr="00582FFE">
        <w:rPr>
          <w:sz w:val="28"/>
          <w:szCs w:val="28"/>
        </w:rPr>
        <w:t xml:space="preserve"> осуществляющих региональный государственный надзор в области защиты населения и территорий от чрезвычайных ситуаций на территории Астраханской </w:t>
      </w:r>
      <w:r w:rsidR="00DD4B4C" w:rsidRPr="00582FFE">
        <w:rPr>
          <w:sz w:val="28"/>
          <w:szCs w:val="28"/>
        </w:rPr>
        <w:t>области в</w:t>
      </w:r>
      <w:r w:rsidR="00CD7E42" w:rsidRPr="00582FFE">
        <w:rPr>
          <w:sz w:val="28"/>
          <w:szCs w:val="28"/>
        </w:rPr>
        <w:t xml:space="preserve"> части </w:t>
      </w:r>
      <w:r w:rsidR="00582FFE" w:rsidRPr="00582FFE">
        <w:rPr>
          <w:sz w:val="28"/>
          <w:szCs w:val="28"/>
        </w:rPr>
        <w:t xml:space="preserve">уточнения </w:t>
      </w:r>
      <w:r w:rsidR="003769C5">
        <w:rPr>
          <w:sz w:val="28"/>
          <w:szCs w:val="28"/>
        </w:rPr>
        <w:t xml:space="preserve">порядка </w:t>
      </w:r>
      <w:r w:rsidR="003769C5" w:rsidRPr="00582FFE">
        <w:rPr>
          <w:sz w:val="28"/>
          <w:szCs w:val="28"/>
        </w:rPr>
        <w:t>рассмотрения жалоб</w:t>
      </w:r>
      <w:r w:rsidR="003769C5">
        <w:rPr>
          <w:sz w:val="28"/>
          <w:szCs w:val="28"/>
        </w:rPr>
        <w:t>,</w:t>
      </w:r>
      <w:r w:rsidR="003769C5" w:rsidRPr="00582FFE">
        <w:rPr>
          <w:sz w:val="28"/>
          <w:szCs w:val="28"/>
        </w:rPr>
        <w:t xml:space="preserve"> </w:t>
      </w:r>
      <w:r w:rsidR="003769C5" w:rsidRPr="003769C5">
        <w:rPr>
          <w:sz w:val="28"/>
          <w:szCs w:val="28"/>
        </w:rPr>
        <w:t>досудебного обжалования решений министерства, а также действий (бездействия) его должностных лиц</w:t>
      </w:r>
      <w:r w:rsidR="003769C5">
        <w:rPr>
          <w:sz w:val="28"/>
          <w:szCs w:val="28"/>
        </w:rPr>
        <w:t>.</w:t>
      </w:r>
    </w:p>
    <w:p w:rsidR="00280B55" w:rsidRDefault="008162C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Правительства Астраханской области «</w:t>
      </w:r>
      <w:r w:rsidR="00AD488B" w:rsidRPr="00AD488B">
        <w:rPr>
          <w:sz w:val="28"/>
          <w:szCs w:val="28"/>
        </w:rPr>
        <w:t>О внесении изменений в постановление Правительства Астраханской области от 29.09.2021 № 468-П</w:t>
      </w:r>
      <w:r>
        <w:rPr>
          <w:sz w:val="28"/>
          <w:szCs w:val="28"/>
        </w:rPr>
        <w:t>» не потребует выделения денежных средств из бюджета Астраханской области, а также принятие, внесения изменений и признания утратившими силу нормативных правовых и иных правовых актов Астраханской области.</w:t>
      </w:r>
    </w:p>
    <w:p w:rsidR="00280B55" w:rsidRDefault="008162C8">
      <w:pPr>
        <w:keepNext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F0763E">
        <w:rPr>
          <w:sz w:val="28"/>
          <w:szCs w:val="28"/>
        </w:rPr>
        <w:t>иной экономической</w:t>
      </w:r>
      <w:r>
        <w:rPr>
          <w:sz w:val="28"/>
          <w:szCs w:val="28"/>
        </w:rPr>
        <w:t xml:space="preserve">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</w:t>
      </w:r>
      <w:r w:rsidR="00E54E10">
        <w:rPr>
          <w:sz w:val="28"/>
          <w:szCs w:val="28"/>
        </w:rPr>
        <w:t>иной экономической</w:t>
      </w:r>
      <w:r>
        <w:rPr>
          <w:sz w:val="28"/>
          <w:szCs w:val="28"/>
        </w:rPr>
        <w:t xml:space="preserve"> деятельности и</w:t>
      </w:r>
      <w:r w:rsidR="006D6CD7">
        <w:rPr>
          <w:sz w:val="28"/>
          <w:szCs w:val="28"/>
        </w:rPr>
        <w:t>з</w:t>
      </w:r>
      <w:r>
        <w:rPr>
          <w:sz w:val="28"/>
          <w:szCs w:val="28"/>
        </w:rPr>
        <w:t xml:space="preserve"> бюджета Астраханской области.</w:t>
      </w:r>
    </w:p>
    <w:p w:rsidR="00280B55" w:rsidRDefault="008162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Коррупциогенные факторы в проекте отсутствуют.</w:t>
      </w:r>
    </w:p>
    <w:p w:rsidR="00280B55" w:rsidRDefault="008162C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280B55" w:rsidRDefault="008162C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возможности проведения независимой антикоррупционной экспертизы проект размещен</w:t>
      </w:r>
      <w:r>
        <w:rPr>
          <w:color w:val="FF0000"/>
          <w:sz w:val="28"/>
          <w:szCs w:val="28"/>
        </w:rPr>
        <w:t xml:space="preserve"> </w:t>
      </w:r>
      <w:r w:rsidR="000F3445">
        <w:rPr>
          <w:color w:val="0D0D0D" w:themeColor="text1" w:themeTint="F2"/>
          <w:sz w:val="28"/>
          <w:szCs w:val="28"/>
        </w:rPr>
        <w:t>11</w:t>
      </w:r>
      <w:r w:rsidR="0051682C">
        <w:rPr>
          <w:color w:val="0D0D0D" w:themeColor="text1" w:themeTint="F2"/>
          <w:sz w:val="28"/>
          <w:szCs w:val="28"/>
        </w:rPr>
        <w:t>.0</w:t>
      </w:r>
      <w:r w:rsidR="006D6CD7">
        <w:rPr>
          <w:color w:val="0D0D0D" w:themeColor="text1" w:themeTint="F2"/>
          <w:sz w:val="28"/>
          <w:szCs w:val="28"/>
        </w:rPr>
        <w:t>7</w:t>
      </w:r>
      <w:r w:rsidR="0051682C">
        <w:rPr>
          <w:color w:val="0D0D0D" w:themeColor="text1" w:themeTint="F2"/>
          <w:sz w:val="28"/>
          <w:szCs w:val="28"/>
        </w:rPr>
        <w:t>.2023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портале антикоррупционной экспертизы. </w:t>
      </w:r>
    </w:p>
    <w:p w:rsidR="00280B55" w:rsidRDefault="008162C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рисков нарушения антимонопольного законодательства проект размещен</w:t>
      </w:r>
      <w:r>
        <w:rPr>
          <w:color w:val="FF0000"/>
          <w:sz w:val="28"/>
          <w:szCs w:val="28"/>
        </w:rPr>
        <w:t xml:space="preserve"> </w:t>
      </w:r>
      <w:r w:rsidR="000F3445">
        <w:rPr>
          <w:sz w:val="28"/>
          <w:szCs w:val="28"/>
        </w:rPr>
        <w:t>11</w:t>
      </w:r>
      <w:bookmarkStart w:id="0" w:name="_GoBack"/>
      <w:bookmarkEnd w:id="0"/>
      <w:r w:rsidR="0051682C">
        <w:rPr>
          <w:sz w:val="28"/>
          <w:szCs w:val="28"/>
        </w:rPr>
        <w:t>.0</w:t>
      </w:r>
      <w:r w:rsidR="006D6CD7">
        <w:rPr>
          <w:sz w:val="28"/>
          <w:szCs w:val="28"/>
        </w:rPr>
        <w:t>7</w:t>
      </w:r>
      <w:r w:rsidR="0051682C" w:rsidRPr="0051682C">
        <w:rPr>
          <w:sz w:val="28"/>
          <w:szCs w:val="28"/>
        </w:rPr>
        <w:t>.2023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министерства </w:t>
      </w:r>
      <w:r w:rsidR="00AD488B">
        <w:rPr>
          <w:sz w:val="28"/>
          <w:szCs w:val="28"/>
        </w:rPr>
        <w:t>региональной безопасности</w:t>
      </w:r>
      <w:r>
        <w:rPr>
          <w:sz w:val="28"/>
          <w:szCs w:val="28"/>
        </w:rPr>
        <w:t xml:space="preserve"> Астраханской области в информационно-телекоммуникационной сети «Интернет»: </w:t>
      </w:r>
      <w:r w:rsidRPr="0051682C">
        <w:rPr>
          <w:sz w:val="28"/>
          <w:szCs w:val="28"/>
        </w:rPr>
        <w:t>https://m</w:t>
      </w:r>
      <w:proofErr w:type="spellStart"/>
      <w:r w:rsidR="0051682C" w:rsidRPr="0051682C">
        <w:rPr>
          <w:sz w:val="28"/>
          <w:szCs w:val="28"/>
          <w:lang w:val="en-US"/>
        </w:rPr>
        <w:t>rb</w:t>
      </w:r>
      <w:proofErr w:type="spellEnd"/>
      <w:r w:rsidRPr="0051682C">
        <w:rPr>
          <w:sz w:val="28"/>
          <w:szCs w:val="28"/>
        </w:rPr>
        <w:t>.astrobl.ru.</w:t>
      </w:r>
    </w:p>
    <w:p w:rsidR="00280B55" w:rsidRDefault="00280B55">
      <w:pPr>
        <w:pStyle w:val="aa"/>
        <w:tabs>
          <w:tab w:val="left" w:pos="720"/>
        </w:tabs>
        <w:spacing w:after="0"/>
        <w:rPr>
          <w:color w:val="000000"/>
          <w:sz w:val="28"/>
          <w:szCs w:val="28"/>
        </w:rPr>
      </w:pPr>
    </w:p>
    <w:p w:rsidR="00F0763E" w:rsidRDefault="00F0763E">
      <w:pPr>
        <w:pStyle w:val="aa"/>
        <w:tabs>
          <w:tab w:val="left" w:pos="720"/>
        </w:tabs>
        <w:spacing w:after="0"/>
        <w:rPr>
          <w:color w:val="000000"/>
          <w:sz w:val="28"/>
          <w:szCs w:val="28"/>
        </w:rPr>
      </w:pPr>
    </w:p>
    <w:p w:rsidR="00280B55" w:rsidRDefault="008162C8" w:rsidP="00AD488B">
      <w:pPr>
        <w:pStyle w:val="aa"/>
        <w:tabs>
          <w:tab w:val="left" w:pos="720"/>
        </w:tabs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 </w:t>
      </w:r>
      <w:r w:rsidR="0051682C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AD488B">
        <w:rPr>
          <w:color w:val="000000"/>
          <w:sz w:val="28"/>
          <w:szCs w:val="28"/>
        </w:rPr>
        <w:t>В.С. Боболя</w:t>
      </w:r>
    </w:p>
    <w:p w:rsidR="00280B55" w:rsidRDefault="00280B55">
      <w:pPr>
        <w:pStyle w:val="aa"/>
        <w:spacing w:after="0"/>
        <w:ind w:left="142" w:right="5233"/>
        <w:jc w:val="both"/>
        <w:rPr>
          <w:sz w:val="28"/>
          <w:szCs w:val="28"/>
        </w:rPr>
      </w:pPr>
    </w:p>
    <w:p w:rsidR="00280B55" w:rsidRDefault="00280B55">
      <w:pPr>
        <w:pStyle w:val="aa"/>
        <w:spacing w:after="0"/>
        <w:ind w:left="142" w:right="5233"/>
        <w:jc w:val="both"/>
        <w:rPr>
          <w:sz w:val="28"/>
          <w:szCs w:val="28"/>
        </w:rPr>
      </w:pPr>
    </w:p>
    <w:p w:rsidR="00280B55" w:rsidRDefault="00280B55">
      <w:pPr>
        <w:pStyle w:val="aa"/>
        <w:tabs>
          <w:tab w:val="left" w:pos="720"/>
          <w:tab w:val="left" w:pos="3686"/>
        </w:tabs>
        <w:spacing w:after="0"/>
        <w:ind w:right="5526"/>
        <w:jc w:val="both"/>
        <w:rPr>
          <w:sz w:val="28"/>
          <w:szCs w:val="28"/>
        </w:rPr>
      </w:pPr>
    </w:p>
    <w:p w:rsidR="00280B55" w:rsidRDefault="00280B55">
      <w:pPr>
        <w:pStyle w:val="aa"/>
        <w:tabs>
          <w:tab w:val="left" w:pos="720"/>
          <w:tab w:val="left" w:pos="3686"/>
        </w:tabs>
        <w:spacing w:after="0"/>
        <w:ind w:right="5526"/>
        <w:jc w:val="both"/>
        <w:rPr>
          <w:sz w:val="28"/>
          <w:szCs w:val="28"/>
        </w:rPr>
      </w:pPr>
    </w:p>
    <w:p w:rsidR="00280B55" w:rsidRDefault="00280B55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</w:p>
    <w:p w:rsidR="00280B55" w:rsidRDefault="00280B55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</w:p>
    <w:p w:rsidR="00280B55" w:rsidRDefault="00280B55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</w:p>
    <w:p w:rsidR="00280B55" w:rsidRDefault="00280B55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</w:p>
    <w:p w:rsidR="0051682C" w:rsidRDefault="0051682C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</w:p>
    <w:p w:rsidR="00F0763E" w:rsidRDefault="00F0763E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</w:p>
    <w:p w:rsidR="0051682C" w:rsidRDefault="0051682C" w:rsidP="00891277">
      <w:pPr>
        <w:pStyle w:val="aa"/>
        <w:tabs>
          <w:tab w:val="left" w:pos="3686"/>
        </w:tabs>
        <w:spacing w:after="0"/>
        <w:ind w:right="5527"/>
        <w:jc w:val="both"/>
        <w:rPr>
          <w:sz w:val="28"/>
          <w:szCs w:val="28"/>
        </w:rPr>
      </w:pPr>
    </w:p>
    <w:p w:rsidR="00280B55" w:rsidRDefault="008162C8">
      <w:pPr>
        <w:pStyle w:val="aa"/>
        <w:tabs>
          <w:tab w:val="left" w:pos="3686"/>
        </w:tabs>
        <w:spacing w:after="0"/>
        <w:ind w:left="284" w:right="552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</w:t>
      </w:r>
      <w:r>
        <w:rPr>
          <w:sz w:val="28"/>
          <w:szCs w:val="28"/>
        </w:rPr>
        <w:softHyphen/>
        <w:t xml:space="preserve">становление Правительства Астраханской области от </w:t>
      </w:r>
      <w:r w:rsidR="00AD488B">
        <w:rPr>
          <w:sz w:val="28"/>
          <w:szCs w:val="28"/>
        </w:rPr>
        <w:t>29.09.2021</w:t>
      </w:r>
      <w:r>
        <w:rPr>
          <w:sz w:val="28"/>
          <w:szCs w:val="28"/>
        </w:rPr>
        <w:t xml:space="preserve"> № </w:t>
      </w:r>
      <w:r w:rsidR="00AD488B">
        <w:rPr>
          <w:sz w:val="28"/>
          <w:szCs w:val="28"/>
        </w:rPr>
        <w:t>468</w:t>
      </w:r>
      <w:r>
        <w:rPr>
          <w:sz w:val="28"/>
          <w:szCs w:val="28"/>
        </w:rPr>
        <w:t xml:space="preserve">-П </w:t>
      </w:r>
    </w:p>
    <w:p w:rsidR="00280B55" w:rsidRDefault="00280B55">
      <w:pPr>
        <w:pStyle w:val="af"/>
        <w:tabs>
          <w:tab w:val="left" w:pos="3686"/>
        </w:tabs>
        <w:ind w:left="142" w:right="5526"/>
        <w:rPr>
          <w:rFonts w:ascii="Times New Roman" w:hAnsi="Times New Roman"/>
          <w:sz w:val="28"/>
          <w:szCs w:val="28"/>
        </w:rPr>
      </w:pPr>
    </w:p>
    <w:p w:rsidR="00280B55" w:rsidRDefault="00280B55">
      <w:pPr>
        <w:pStyle w:val="af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280B55" w:rsidRPr="00E54E10" w:rsidRDefault="008162C8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E54E1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E54E10" w:rsidRPr="00E54E10">
        <w:rPr>
          <w:rFonts w:ascii="Times New Roman" w:hAnsi="Times New Roman"/>
          <w:color w:val="000000"/>
          <w:sz w:val="28"/>
          <w:szCs w:val="28"/>
        </w:rPr>
        <w:t>с Федеральным законом</w:t>
      </w:r>
      <w:r w:rsidR="00204B07" w:rsidRPr="00E54E10">
        <w:rPr>
          <w:rFonts w:ascii="Times New Roman" w:hAnsi="Times New Roman"/>
          <w:color w:val="000000"/>
          <w:sz w:val="28"/>
          <w:szCs w:val="28"/>
        </w:rPr>
        <w:t xml:space="preserve"> № 248-ФЗ от 31.07.2020 «О государственном контроле (надзоре) и муниципальном контроле в Российской Федерации»</w:t>
      </w:r>
      <w:r w:rsidR="00345AE4" w:rsidRPr="00E54E10">
        <w:rPr>
          <w:rFonts w:ascii="Times New Roman" w:hAnsi="Times New Roman"/>
          <w:color w:val="000000"/>
          <w:sz w:val="28"/>
          <w:szCs w:val="28"/>
        </w:rPr>
        <w:t xml:space="preserve"> и постановлением</w:t>
      </w:r>
      <w:r w:rsidR="00AD488B" w:rsidRPr="00E54E10">
        <w:rPr>
          <w:rFonts w:ascii="Times New Roman" w:hAnsi="Times New Roman"/>
          <w:color w:val="000000"/>
          <w:sz w:val="28"/>
          <w:szCs w:val="28"/>
        </w:rPr>
        <w:t xml:space="preserve"> Правительства Астраханской </w:t>
      </w:r>
      <w:r w:rsidR="00204B07" w:rsidRPr="00E54E10">
        <w:rPr>
          <w:rFonts w:ascii="Times New Roman" w:hAnsi="Times New Roman"/>
          <w:color w:val="000000"/>
          <w:sz w:val="28"/>
          <w:szCs w:val="28"/>
        </w:rPr>
        <w:t>области от</w:t>
      </w:r>
      <w:r w:rsidR="00AD488B" w:rsidRPr="00E54E10">
        <w:rPr>
          <w:rFonts w:ascii="Times New Roman" w:hAnsi="Times New Roman"/>
          <w:color w:val="000000"/>
          <w:sz w:val="28"/>
          <w:szCs w:val="28"/>
        </w:rPr>
        <w:t xml:space="preserve"> 01.11.2022 № 535-П «О некоторых мерах по совершенствованию государственного управления в Астраханской области»</w:t>
      </w:r>
      <w:r w:rsidR="00204B07" w:rsidRPr="00E54E10">
        <w:rPr>
          <w:rFonts w:ascii="Times New Roman" w:hAnsi="Times New Roman"/>
          <w:sz w:val="28"/>
          <w:szCs w:val="28"/>
        </w:rPr>
        <w:t xml:space="preserve"> </w:t>
      </w:r>
    </w:p>
    <w:p w:rsidR="00280B55" w:rsidRPr="00E54E10" w:rsidRDefault="008162C8">
      <w:pPr>
        <w:pStyle w:val="af"/>
        <w:jc w:val="both"/>
        <w:rPr>
          <w:color w:val="000000"/>
          <w:sz w:val="28"/>
          <w:szCs w:val="28"/>
        </w:rPr>
      </w:pPr>
      <w:r w:rsidRPr="00E54E10">
        <w:rPr>
          <w:rFonts w:ascii="Times New Roman" w:hAnsi="Times New Roman"/>
          <w:color w:val="000000"/>
          <w:sz w:val="28"/>
          <w:szCs w:val="28"/>
        </w:rPr>
        <w:t>Правительство Астраханской области ПОСТАНОВЛЯЕТ:</w:t>
      </w:r>
    </w:p>
    <w:p w:rsidR="00E54E10" w:rsidRPr="00E54E10" w:rsidRDefault="008162C8" w:rsidP="001B24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hyperlink r:id="rId7">
        <w:r w:rsidRPr="00E54E10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</w:t>
        </w:r>
      </w:hyperlink>
      <w:r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Астраханской области от </w:t>
      </w:r>
      <w:r w:rsidR="00AD488B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29.09.2021 № 468-П </w:t>
      </w:r>
      <w:r w:rsidRPr="00E54E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D488B" w:rsidRPr="00E54E10">
        <w:rPr>
          <w:rFonts w:ascii="Times New Roman" w:hAnsi="Times New Roman" w:cs="Times New Roman"/>
          <w:color w:val="000000"/>
          <w:sz w:val="28"/>
          <w:szCs w:val="28"/>
        </w:rPr>
        <w:t>О региональном государственном надзоре в области защиты населения и территорий от чрезвычайных ситуаций на территории Астраханской области</w:t>
      </w:r>
      <w:r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E518B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(далее - Положение) </w:t>
      </w:r>
      <w:r w:rsidRPr="00E54E1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="001B2482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0B55" w:rsidRPr="00E54E10" w:rsidRDefault="001B2482" w:rsidP="001B24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E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D6CD7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 пункте 7.4 раздела</w:t>
      </w:r>
      <w:r w:rsidR="00F94170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 7 </w:t>
      </w:r>
      <w:r w:rsidR="008162C8" w:rsidRPr="00E54E1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утвержденного постановлением</w:t>
      </w:r>
      <w:r w:rsidR="00E54E10" w:rsidRPr="00E54E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62C8" w:rsidRPr="00E5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170" w:rsidRPr="00E5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четвертый </w:t>
      </w:r>
      <w:r w:rsidR="00E54E10" w:rsidRPr="00E54E10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E54E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4170" w:rsidRPr="00E5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0B55" w:rsidRPr="00E54E10" w:rsidRDefault="00F9417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E54E1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162C8" w:rsidRPr="00E54E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1277" w:rsidRPr="00E54E1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162C8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</w:t>
      </w:r>
      <w:r w:rsidR="00E54E10">
        <w:rPr>
          <w:rFonts w:ascii="Times New Roman" w:hAnsi="Times New Roman" w:cs="Times New Roman"/>
          <w:color w:val="000000"/>
          <w:sz w:val="28"/>
          <w:szCs w:val="28"/>
        </w:rPr>
        <w:t>по истечении 10 дней после</w:t>
      </w:r>
      <w:r w:rsidR="008162C8" w:rsidRPr="00E54E10"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опубликования.</w:t>
      </w:r>
    </w:p>
    <w:p w:rsidR="00280B55" w:rsidRDefault="00280B55">
      <w:pPr>
        <w:ind w:firstLine="709"/>
        <w:rPr>
          <w:color w:val="000000"/>
          <w:sz w:val="28"/>
          <w:szCs w:val="28"/>
        </w:rPr>
      </w:pPr>
    </w:p>
    <w:p w:rsidR="00280B55" w:rsidRDefault="00280B55">
      <w:pPr>
        <w:ind w:firstLine="709"/>
        <w:rPr>
          <w:color w:val="000000"/>
          <w:sz w:val="28"/>
          <w:szCs w:val="28"/>
        </w:rPr>
      </w:pPr>
    </w:p>
    <w:p w:rsidR="00280B55" w:rsidRDefault="00280B55">
      <w:pPr>
        <w:ind w:firstLine="709"/>
        <w:rPr>
          <w:color w:val="000000"/>
          <w:sz w:val="28"/>
          <w:szCs w:val="28"/>
        </w:rPr>
      </w:pPr>
    </w:p>
    <w:p w:rsidR="001B3B8D" w:rsidRDefault="001B3B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Вице-г</w:t>
      </w:r>
      <w:r w:rsidR="008162C8">
        <w:rPr>
          <w:color w:val="000000"/>
          <w:sz w:val="28"/>
          <w:szCs w:val="28"/>
        </w:rPr>
        <w:t>убернатор</w:t>
      </w:r>
      <w:r>
        <w:rPr>
          <w:color w:val="000000"/>
          <w:sz w:val="28"/>
          <w:szCs w:val="28"/>
        </w:rPr>
        <w:t xml:space="preserve"> – председатель </w:t>
      </w:r>
    </w:p>
    <w:p w:rsidR="00280B55" w:rsidRDefault="001B3B8D">
      <w:pPr>
        <w:rPr>
          <w:color w:val="000000"/>
        </w:rPr>
      </w:pPr>
      <w:r>
        <w:rPr>
          <w:color w:val="000000"/>
          <w:sz w:val="28"/>
          <w:szCs w:val="28"/>
        </w:rPr>
        <w:t>Правительства</w:t>
      </w:r>
      <w:r w:rsidR="00891277">
        <w:rPr>
          <w:color w:val="000000"/>
          <w:sz w:val="28"/>
          <w:szCs w:val="28"/>
        </w:rPr>
        <w:t xml:space="preserve"> Астраханской </w:t>
      </w:r>
      <w:r w:rsidR="008162C8">
        <w:rPr>
          <w:color w:val="000000"/>
          <w:sz w:val="28"/>
          <w:szCs w:val="28"/>
        </w:rPr>
        <w:t xml:space="preserve">области             </w:t>
      </w:r>
      <w:r w:rsidR="00891277">
        <w:rPr>
          <w:color w:val="000000"/>
          <w:sz w:val="28"/>
          <w:szCs w:val="28"/>
        </w:rPr>
        <w:t xml:space="preserve">    </w:t>
      </w:r>
      <w:r w:rsidR="008162C8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</w:t>
      </w:r>
      <w:r w:rsidR="008162C8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О.А. Князев</w:t>
      </w:r>
    </w:p>
    <w:sectPr w:rsidR="00280B55" w:rsidSect="001B3B8D">
      <w:headerReference w:type="default" r:id="rId8"/>
      <w:headerReference w:type="first" r:id="rId9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F7" w:rsidRDefault="003561F7">
      <w:r>
        <w:separator/>
      </w:r>
    </w:p>
  </w:endnote>
  <w:endnote w:type="continuationSeparator" w:id="0">
    <w:p w:rsidR="003561F7" w:rsidRDefault="003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F7" w:rsidRDefault="003561F7">
      <w:r>
        <w:separator/>
      </w:r>
    </w:p>
  </w:footnote>
  <w:footnote w:type="continuationSeparator" w:id="0">
    <w:p w:rsidR="003561F7" w:rsidRDefault="0035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55" w:rsidRDefault="00280B55">
    <w:pPr>
      <w:pStyle w:val="a9"/>
      <w:tabs>
        <w:tab w:val="left" w:pos="43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55" w:rsidRDefault="00280B55">
    <w:pPr>
      <w:pStyle w:val="a9"/>
      <w:jc w:val="center"/>
    </w:pPr>
  </w:p>
  <w:p w:rsidR="00280B55" w:rsidRDefault="00280B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5"/>
    <w:rsid w:val="000C3973"/>
    <w:rsid w:val="000F3445"/>
    <w:rsid w:val="001520CA"/>
    <w:rsid w:val="0017425A"/>
    <w:rsid w:val="00175DEC"/>
    <w:rsid w:val="00195714"/>
    <w:rsid w:val="001B2482"/>
    <w:rsid w:val="001B3B8D"/>
    <w:rsid w:val="00204B07"/>
    <w:rsid w:val="00233F95"/>
    <w:rsid w:val="0025379B"/>
    <w:rsid w:val="002772BE"/>
    <w:rsid w:val="00280B55"/>
    <w:rsid w:val="002E0664"/>
    <w:rsid w:val="00311FE7"/>
    <w:rsid w:val="00345AE4"/>
    <w:rsid w:val="003561F7"/>
    <w:rsid w:val="00371C95"/>
    <w:rsid w:val="003768C8"/>
    <w:rsid w:val="003769C5"/>
    <w:rsid w:val="00445F8B"/>
    <w:rsid w:val="0051682C"/>
    <w:rsid w:val="005535BB"/>
    <w:rsid w:val="0055759F"/>
    <w:rsid w:val="005676F0"/>
    <w:rsid w:val="00581BAB"/>
    <w:rsid w:val="00582FFE"/>
    <w:rsid w:val="006A7E4D"/>
    <w:rsid w:val="006D6CD7"/>
    <w:rsid w:val="006E518B"/>
    <w:rsid w:val="00703CC9"/>
    <w:rsid w:val="00706B6E"/>
    <w:rsid w:val="00796363"/>
    <w:rsid w:val="0081543E"/>
    <w:rsid w:val="008162C8"/>
    <w:rsid w:val="008268CD"/>
    <w:rsid w:val="00882483"/>
    <w:rsid w:val="00891277"/>
    <w:rsid w:val="00967A92"/>
    <w:rsid w:val="009F38DC"/>
    <w:rsid w:val="00A24C6E"/>
    <w:rsid w:val="00A77480"/>
    <w:rsid w:val="00AD488B"/>
    <w:rsid w:val="00AE6317"/>
    <w:rsid w:val="00BC4684"/>
    <w:rsid w:val="00BD08A5"/>
    <w:rsid w:val="00BE045B"/>
    <w:rsid w:val="00C93227"/>
    <w:rsid w:val="00CA4287"/>
    <w:rsid w:val="00CD7E42"/>
    <w:rsid w:val="00D30C43"/>
    <w:rsid w:val="00D33BE7"/>
    <w:rsid w:val="00D76AC6"/>
    <w:rsid w:val="00DC65FA"/>
    <w:rsid w:val="00DD4B4C"/>
    <w:rsid w:val="00E36F4F"/>
    <w:rsid w:val="00E54E10"/>
    <w:rsid w:val="00EA0E02"/>
    <w:rsid w:val="00F0763E"/>
    <w:rsid w:val="00F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7D08"/>
  <w15:docId w15:val="{2DDCF099-A59B-417D-B3BB-1AFE7512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89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718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B718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13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B71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13A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13A3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13A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13A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B7189"/>
    <w:rPr>
      <w:color w:val="0000FF"/>
      <w:u w:val="single"/>
    </w:rPr>
  </w:style>
  <w:style w:type="character" w:styleId="a3">
    <w:name w:val="page number"/>
    <w:basedOn w:val="a0"/>
    <w:qFormat/>
    <w:rsid w:val="00EB7189"/>
  </w:style>
  <w:style w:type="character" w:customStyle="1" w:styleId="a4">
    <w:name w:val="Гипертекстовая ссылка"/>
    <w:qFormat/>
    <w:rsid w:val="004E5B6A"/>
    <w:rPr>
      <w:color w:val="008000"/>
    </w:rPr>
  </w:style>
  <w:style w:type="character" w:customStyle="1" w:styleId="30">
    <w:name w:val="Основной текст с отступом 3 Знак"/>
    <w:link w:val="31"/>
    <w:qFormat/>
    <w:rsid w:val="006074CE"/>
    <w:rPr>
      <w:sz w:val="16"/>
      <w:szCs w:val="16"/>
    </w:rPr>
  </w:style>
  <w:style w:type="character" w:customStyle="1" w:styleId="a5">
    <w:name w:val="Нижний колонтитул Знак"/>
    <w:link w:val="a6"/>
    <w:qFormat/>
    <w:rsid w:val="001F57FB"/>
    <w:rPr>
      <w:sz w:val="24"/>
      <w:szCs w:val="24"/>
    </w:rPr>
  </w:style>
  <w:style w:type="character" w:styleId="a7">
    <w:name w:val="Strong"/>
    <w:qFormat/>
    <w:rsid w:val="00515B1D"/>
    <w:rPr>
      <w:b/>
      <w:bCs/>
    </w:rPr>
  </w:style>
  <w:style w:type="character" w:customStyle="1" w:styleId="20">
    <w:name w:val="Основной текст (2)_"/>
    <w:basedOn w:val="a0"/>
    <w:link w:val="21"/>
    <w:qFormat/>
    <w:rsid w:val="0075677C"/>
    <w:rPr>
      <w:sz w:val="26"/>
      <w:szCs w:val="26"/>
      <w:shd w:val="clear" w:color="auto" w:fill="FFFFFF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C70795"/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B7189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Title"/>
    <w:basedOn w:val="a"/>
    <w:qFormat/>
    <w:rsid w:val="00EB7189"/>
    <w:pPr>
      <w:jc w:val="center"/>
    </w:pPr>
    <w:rPr>
      <w:b/>
      <w:bCs/>
      <w:sz w:val="26"/>
    </w:rPr>
  </w:style>
  <w:style w:type="paragraph" w:styleId="22">
    <w:name w:val="Body Text Indent 2"/>
    <w:basedOn w:val="a"/>
    <w:qFormat/>
    <w:rsid w:val="00EB7189"/>
    <w:pPr>
      <w:ind w:firstLine="708"/>
      <w:jc w:val="both"/>
    </w:pPr>
    <w:rPr>
      <w:sz w:val="28"/>
      <w:szCs w:val="28"/>
    </w:rPr>
  </w:style>
  <w:style w:type="paragraph" w:customStyle="1" w:styleId="11">
    <w:name w:val="Знак Знак1 Знак"/>
    <w:basedOn w:val="a"/>
    <w:qFormat/>
    <w:rsid w:val="00EB718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3">
    <w:name w:val="Body Text 2"/>
    <w:basedOn w:val="a"/>
    <w:qFormat/>
    <w:rsid w:val="00EB7189"/>
    <w:pPr>
      <w:spacing w:after="120" w:line="480" w:lineRule="auto"/>
    </w:pPr>
  </w:style>
  <w:style w:type="paragraph" w:styleId="af">
    <w:name w:val="Plain Text"/>
    <w:basedOn w:val="a"/>
    <w:qFormat/>
    <w:rsid w:val="00EB7189"/>
    <w:rPr>
      <w:rFonts w:ascii="Courier New" w:hAnsi="Courier New"/>
      <w:sz w:val="20"/>
      <w:szCs w:val="20"/>
    </w:rPr>
  </w:style>
  <w:style w:type="paragraph" w:customStyle="1" w:styleId="af0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EB7189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rsid w:val="00EB7189"/>
    <w:pPr>
      <w:ind w:firstLine="567"/>
      <w:jc w:val="both"/>
    </w:pPr>
    <w:rPr>
      <w:szCs w:val="20"/>
    </w:rPr>
  </w:style>
  <w:style w:type="paragraph" w:styleId="32">
    <w:name w:val="Body Text 3"/>
    <w:basedOn w:val="a"/>
    <w:qFormat/>
    <w:rsid w:val="00613A35"/>
    <w:pPr>
      <w:spacing w:after="120"/>
    </w:pPr>
    <w:rPr>
      <w:sz w:val="16"/>
      <w:szCs w:val="16"/>
    </w:rPr>
  </w:style>
  <w:style w:type="paragraph" w:styleId="af1">
    <w:name w:val="Balloon Text"/>
    <w:basedOn w:val="a"/>
    <w:semiHidden/>
    <w:qFormat/>
    <w:rsid w:val="00D644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35C40"/>
    <w:pPr>
      <w:widowControl w:val="0"/>
    </w:pPr>
    <w:rPr>
      <w:rFonts w:ascii="Calibri" w:hAnsi="Calibri" w:cs="Calibri"/>
      <w:sz w:val="22"/>
    </w:rPr>
  </w:style>
  <w:style w:type="paragraph" w:styleId="31">
    <w:name w:val="Body Text Indent 3"/>
    <w:basedOn w:val="a"/>
    <w:link w:val="30"/>
    <w:qFormat/>
    <w:rsid w:val="006074CE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link w:val="a5"/>
    <w:rsid w:val="001F57F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9F4064"/>
    <w:pPr>
      <w:widowControl w:val="0"/>
    </w:pPr>
    <w:rPr>
      <w:rFonts w:ascii="Arial" w:hAnsi="Arial" w:cs="Arial"/>
      <w:b/>
      <w:bCs/>
    </w:rPr>
  </w:style>
  <w:style w:type="paragraph" w:customStyle="1" w:styleId="21">
    <w:name w:val="Основной текст (2)"/>
    <w:basedOn w:val="a"/>
    <w:link w:val="20"/>
    <w:qFormat/>
    <w:rsid w:val="0075677C"/>
    <w:pPr>
      <w:widowControl w:val="0"/>
      <w:shd w:val="clear" w:color="auto" w:fill="FFFFFF"/>
      <w:spacing w:before="960" w:line="226" w:lineRule="exact"/>
      <w:ind w:hanging="2020"/>
      <w:jc w:val="both"/>
    </w:pPr>
    <w:rPr>
      <w:sz w:val="26"/>
      <w:szCs w:val="26"/>
    </w:rPr>
  </w:style>
  <w:style w:type="paragraph" w:styleId="af2">
    <w:name w:val="List Paragraph"/>
    <w:basedOn w:val="a"/>
    <w:uiPriority w:val="34"/>
    <w:qFormat/>
    <w:rsid w:val="0035086E"/>
    <w:pPr>
      <w:widowControl w:val="0"/>
      <w:ind w:left="720"/>
      <w:contextualSpacing/>
    </w:pPr>
    <w:rPr>
      <w:rFonts w:ascii="Tahoma" w:eastAsia="Tahoma" w:hAnsi="Tahoma" w:cs="Tahoma"/>
      <w:color w:val="000000"/>
      <w:lang w:bidi="ru-RU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EB7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28E206F5883D5844DC5C5CA9E70FC44A5D1857CEE2FF25AB77F515F83730AB5328037FD335A0246CE62C4EB2CBDA83J9T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CF22-6000-4A00-BF93-5DC53BE6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MCHS Astrakhan region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Зуйнутдинов Руслан Растямович</cp:lastModifiedBy>
  <cp:revision>12</cp:revision>
  <cp:lastPrinted>2023-04-06T09:00:00Z</cp:lastPrinted>
  <dcterms:created xsi:type="dcterms:W3CDTF">2023-07-04T05:52:00Z</dcterms:created>
  <dcterms:modified xsi:type="dcterms:W3CDTF">2023-07-10T12:12:00Z</dcterms:modified>
  <dc:language>ru-RU</dc:language>
</cp:coreProperties>
</file>