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04" w:rsidRDefault="00EB260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B2604" w:rsidRDefault="00EB2604">
      <w:pPr>
        <w:pStyle w:val="ConsPlusNormal"/>
        <w:jc w:val="center"/>
        <w:outlineLvl w:val="0"/>
      </w:pPr>
    </w:p>
    <w:p w:rsidR="00EB2604" w:rsidRDefault="00EB2604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EB2604" w:rsidRDefault="00EB2604">
      <w:pPr>
        <w:pStyle w:val="ConsPlusTitle"/>
        <w:jc w:val="center"/>
      </w:pPr>
    </w:p>
    <w:p w:rsidR="00EB2604" w:rsidRDefault="00EB2604">
      <w:pPr>
        <w:pStyle w:val="ConsPlusTitle"/>
        <w:jc w:val="center"/>
      </w:pPr>
      <w:r>
        <w:t>ПОСТАНОВЛЕНИЕ</w:t>
      </w:r>
    </w:p>
    <w:p w:rsidR="00EB2604" w:rsidRDefault="00EB2604">
      <w:pPr>
        <w:pStyle w:val="ConsPlusTitle"/>
        <w:jc w:val="center"/>
      </w:pPr>
      <w:r>
        <w:t>от 21 июня 2012 г. N 269-П</w:t>
      </w:r>
    </w:p>
    <w:p w:rsidR="00EB2604" w:rsidRDefault="00EB2604">
      <w:pPr>
        <w:pStyle w:val="ConsPlusTitle"/>
        <w:jc w:val="center"/>
      </w:pPr>
    </w:p>
    <w:p w:rsidR="00EB2604" w:rsidRDefault="00EB2604">
      <w:pPr>
        <w:pStyle w:val="ConsPlusTitle"/>
        <w:jc w:val="center"/>
      </w:pPr>
      <w:r>
        <w:t>О КОМИССИИ ПО СНЯТИЮ С УЧЕТА ЗАЩИТНЫХ СООРУЖЕНИЙ</w:t>
      </w:r>
    </w:p>
    <w:p w:rsidR="00EB2604" w:rsidRDefault="00EB2604">
      <w:pPr>
        <w:pStyle w:val="ConsPlusTitle"/>
        <w:jc w:val="center"/>
      </w:pPr>
      <w:r>
        <w:t xml:space="preserve">ГРАЖДАНСКОЙ ОБОРОНЫ, </w:t>
      </w:r>
      <w:proofErr w:type="gramStart"/>
      <w:r>
        <w:t>НАХОДЯЩИХСЯ</w:t>
      </w:r>
      <w:proofErr w:type="gramEnd"/>
      <w:r>
        <w:t xml:space="preserve"> В ГОСУДАРСТВЕННОЙ</w:t>
      </w:r>
    </w:p>
    <w:p w:rsidR="00EB2604" w:rsidRDefault="00EB2604">
      <w:pPr>
        <w:pStyle w:val="ConsPlusTitle"/>
        <w:jc w:val="center"/>
      </w:pPr>
      <w:r>
        <w:t>СОБСТВЕННОСТИ АСТРАХАНСКОЙ ОБЛАСТИ</w:t>
      </w:r>
    </w:p>
    <w:p w:rsidR="00EB2604" w:rsidRDefault="00EB26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26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604" w:rsidRDefault="00EB26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604" w:rsidRDefault="00EB26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2604" w:rsidRDefault="00EB2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2604" w:rsidRDefault="00EB26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EB2604" w:rsidRDefault="00EB2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10.04.2013 </w:t>
            </w:r>
            <w:hyperlink r:id="rId6">
              <w:r>
                <w:rPr>
                  <w:color w:val="0000FF"/>
                </w:rPr>
                <w:t>N 119-П</w:t>
              </w:r>
            </w:hyperlink>
            <w:r>
              <w:rPr>
                <w:color w:val="392C69"/>
              </w:rPr>
              <w:t xml:space="preserve">, от 19.03.2015 </w:t>
            </w:r>
            <w:hyperlink r:id="rId7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>,</w:t>
            </w:r>
          </w:p>
          <w:p w:rsidR="00EB2604" w:rsidRDefault="00EB2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09.03.2017 </w:t>
            </w:r>
            <w:hyperlink r:id="rId8">
              <w:r>
                <w:rPr>
                  <w:color w:val="0000FF"/>
                </w:rPr>
                <w:t>N 67-П</w:t>
              </w:r>
            </w:hyperlink>
            <w:r>
              <w:rPr>
                <w:color w:val="392C69"/>
              </w:rPr>
              <w:t xml:space="preserve">, от 14.02.2020 </w:t>
            </w:r>
            <w:hyperlink r:id="rId9">
              <w:r>
                <w:rPr>
                  <w:color w:val="0000FF"/>
                </w:rPr>
                <w:t>N 35-П</w:t>
              </w:r>
            </w:hyperlink>
            <w:r>
              <w:rPr>
                <w:color w:val="392C69"/>
              </w:rPr>
              <w:t xml:space="preserve">, от 03.08.2020 </w:t>
            </w:r>
            <w:hyperlink r:id="rId10">
              <w:r>
                <w:rPr>
                  <w:color w:val="0000FF"/>
                </w:rPr>
                <w:t>N 352-П</w:t>
              </w:r>
            </w:hyperlink>
            <w:r>
              <w:rPr>
                <w:color w:val="392C69"/>
              </w:rPr>
              <w:t>,</w:t>
            </w:r>
          </w:p>
          <w:p w:rsidR="00EB2604" w:rsidRDefault="00EB2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02.11.2021 </w:t>
            </w:r>
            <w:hyperlink r:id="rId11">
              <w:r>
                <w:rPr>
                  <w:color w:val="0000FF"/>
                </w:rPr>
                <w:t>N 513-П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604" w:rsidRDefault="00EB2604">
            <w:pPr>
              <w:pStyle w:val="ConsPlusNormal"/>
            </w:pPr>
          </w:p>
        </w:tc>
      </w:tr>
    </w:tbl>
    <w:p w:rsidR="00EB2604" w:rsidRDefault="00EB2604">
      <w:pPr>
        <w:pStyle w:val="ConsPlusNormal"/>
        <w:jc w:val="center"/>
      </w:pPr>
    </w:p>
    <w:p w:rsidR="00EB2604" w:rsidRDefault="00EB2604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25</w:t>
        </w:r>
      </w:hyperlink>
      <w:r>
        <w:t xml:space="preserve"> Закона Астраханской области от 05.06.2009 N 42/2009-ОЗ "О Правительстве Астраханской области", </w:t>
      </w:r>
      <w:hyperlink r:id="rId13">
        <w:r>
          <w:rPr>
            <w:color w:val="0000FF"/>
          </w:rPr>
          <w:t>Правилами</w:t>
        </w:r>
      </w:hyperlink>
      <w:r>
        <w:t xml:space="preserve"> эксплуатации защитных сооружений гражданской обороны,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15.12.2002 N 583, Правительство Астраханской области постановляет: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1. Создать комиссию по снятию с учета защитных сооружений гражданской обороны, находящихся в государственной собственности Астраханской области.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3">
        <w:r>
          <w:rPr>
            <w:color w:val="0000FF"/>
          </w:rPr>
          <w:t>Положение</w:t>
        </w:r>
      </w:hyperlink>
      <w:r>
        <w:t xml:space="preserve"> о комиссии по снятию с учета защитных сооружений гражданской обороны, находящихся в государственной собственности Астраханской области, и ее </w:t>
      </w:r>
      <w:hyperlink w:anchor="P100">
        <w:r>
          <w:rPr>
            <w:color w:val="0000FF"/>
          </w:rPr>
          <w:t>состав</w:t>
        </w:r>
      </w:hyperlink>
      <w:r>
        <w:t>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</w:pPr>
      <w:r>
        <w:t>Губернатор Астраханской области</w:t>
      </w:r>
    </w:p>
    <w:p w:rsidR="00EB2604" w:rsidRDefault="00EB2604">
      <w:pPr>
        <w:pStyle w:val="ConsPlusNormal"/>
        <w:jc w:val="right"/>
      </w:pPr>
      <w:r>
        <w:t>А.А.ЖИЛКИН</w:t>
      </w: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  <w:outlineLvl w:val="0"/>
      </w:pPr>
      <w:r>
        <w:t>Утверждено</w:t>
      </w:r>
    </w:p>
    <w:p w:rsidR="00EB2604" w:rsidRDefault="00EB2604">
      <w:pPr>
        <w:pStyle w:val="ConsPlusNormal"/>
        <w:jc w:val="right"/>
      </w:pPr>
      <w:r>
        <w:t>Постановлением Правительства</w:t>
      </w:r>
    </w:p>
    <w:p w:rsidR="00EB2604" w:rsidRDefault="00EB2604">
      <w:pPr>
        <w:pStyle w:val="ConsPlusNormal"/>
        <w:jc w:val="right"/>
      </w:pPr>
      <w:r>
        <w:t>Астраханской области</w:t>
      </w:r>
    </w:p>
    <w:p w:rsidR="00EB2604" w:rsidRDefault="00EB2604">
      <w:pPr>
        <w:pStyle w:val="ConsPlusNormal"/>
        <w:jc w:val="right"/>
      </w:pPr>
      <w:r>
        <w:t>от 21 июня 2012 г. N 269-П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Title"/>
        <w:jc w:val="center"/>
      </w:pPr>
      <w:bookmarkStart w:id="0" w:name="P33"/>
      <w:bookmarkEnd w:id="0"/>
      <w:r>
        <w:t>ПОЛОЖЕНИЕ</w:t>
      </w:r>
    </w:p>
    <w:p w:rsidR="00EB2604" w:rsidRDefault="00EB2604">
      <w:pPr>
        <w:pStyle w:val="ConsPlusTitle"/>
        <w:jc w:val="center"/>
      </w:pPr>
      <w:r>
        <w:t>О КОМИССИИ ПО СНЯТИЮ С УЧЕТА ЗАЩИТНЫХ СООРУЖЕНИЙ</w:t>
      </w:r>
    </w:p>
    <w:p w:rsidR="00EB2604" w:rsidRDefault="00EB2604">
      <w:pPr>
        <w:pStyle w:val="ConsPlusTitle"/>
        <w:jc w:val="center"/>
      </w:pPr>
      <w:r>
        <w:t xml:space="preserve">ГРАЖДАНСКОЙ ОБОРОНЫ, </w:t>
      </w:r>
      <w:proofErr w:type="gramStart"/>
      <w:r>
        <w:t>НАХОДЯЩИХСЯ</w:t>
      </w:r>
      <w:proofErr w:type="gramEnd"/>
      <w:r>
        <w:t xml:space="preserve"> В ГОСУДАРСТВЕННОЙ</w:t>
      </w:r>
    </w:p>
    <w:p w:rsidR="00EB2604" w:rsidRDefault="00EB2604">
      <w:pPr>
        <w:pStyle w:val="ConsPlusTitle"/>
        <w:jc w:val="center"/>
      </w:pPr>
      <w:r>
        <w:t>СОБСТВЕННОСТИ АСТРАХАНСКОЙ ОБЛАСТИ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Title"/>
        <w:jc w:val="center"/>
        <w:outlineLvl w:val="1"/>
      </w:pPr>
      <w:r>
        <w:t>1. Общие положения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Normal"/>
        <w:ind w:firstLine="540"/>
        <w:jc w:val="both"/>
      </w:pPr>
      <w:r>
        <w:t>1.1. Настоящее Положение о комиссии по снятию с учета защитных сооружений гражданской обороны, находящихся в государственной собственности Астраханской области (далее - Положение), определяет статус и порядок деятельности комиссии по снятию с учета защитных сооружений гражданской обороны, находящихся в государственной собственности Астраханской области (далее - комиссия).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5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Title"/>
        <w:jc w:val="center"/>
        <w:outlineLvl w:val="1"/>
      </w:pPr>
      <w:r>
        <w:t>2. Основные задачи комиссии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Normal"/>
        <w:ind w:firstLine="540"/>
        <w:jc w:val="both"/>
      </w:pPr>
      <w:r>
        <w:t>2.1. Основными задачами комиссии являются: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рассмотрение документации планируемых к снятию с учета защитных сооружений гражданской обороны, находящихся в государственной собственности Астраханской области (далее - ЗС ГО);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оценка готовности ЗС ГО к использованию по предназначению;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принятие решения о снятии (отказе в снятии) с учета ЗС ГО;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подготовка документации для снятия с учета ЗС ГО.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2.2. В целях выполнения возложенных на нее задач комиссия: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запрашивает и получает в установленном порядке необходимые документы от органов государственной власти Астраханской области, органов местного самоуправления Астраханской области, организаций;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приглашает на свои заседания представителей органов государственной власти Астраханской области, органов местного самоуправления Астраханской области, организаций, в ведении которых находятся ЗС ГО.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Title"/>
        <w:jc w:val="center"/>
        <w:outlineLvl w:val="1"/>
      </w:pPr>
      <w:r>
        <w:t>3. Организация работы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Normal"/>
        <w:ind w:firstLine="540"/>
        <w:jc w:val="both"/>
      </w:pPr>
      <w:r>
        <w:t>3.1. Комиссия формируется в составе председателя, секретаря и членов комиссии.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3.2. Членами комиссии являются представители исполнительных органов </w:t>
      </w:r>
      <w:r>
        <w:rPr>
          <w:highlight w:val="yellow"/>
        </w:rPr>
        <w:t xml:space="preserve">государственной власти Астраханской области, </w:t>
      </w:r>
      <w:r>
        <w:t>а также по согласованию представители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и представители территориального управления Федерального агентства по управлению государственным имуществом в Астраханской области.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3.3. Члены комиссии принимают личное участие в заседаниях комиссии без права замены.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Title"/>
        <w:jc w:val="center"/>
        <w:outlineLvl w:val="1"/>
      </w:pPr>
      <w:r>
        <w:t>4. Порядок работы комиссии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Normal"/>
        <w:ind w:firstLine="540"/>
        <w:jc w:val="both"/>
      </w:pPr>
      <w:bookmarkStart w:id="1" w:name="P62"/>
      <w:bookmarkEnd w:id="1"/>
      <w:r>
        <w:t>4.1. Основанием для начала работы комиссии является поступление в адрес председателя комиссии следующих документов (далее - документация):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lastRenderedPageBreak/>
        <w:t>- выписки из Реестра государственного имущества Астраханской области;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- технического заключения о состоянии ЗС ГО по образцу, рекомендуемому в </w:t>
      </w:r>
      <w:hyperlink r:id="rId16">
        <w:r>
          <w:rPr>
            <w:color w:val="0000FF"/>
          </w:rPr>
          <w:t>приложении 21</w:t>
        </w:r>
      </w:hyperlink>
      <w:r>
        <w:t xml:space="preserve"> к Приказу Министерства Российской Федерации по делам гражданской обороны, чрезвычайным ситуациям и ликвидации последствий стихийных бедствий от 15.12.2002 N 583 (далее - приказ).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4.2. Основанием для принятия комиссией решения об отказе в снятии с учета ЗС ГО является предоставление неполного пакета документов, указанного в </w:t>
      </w:r>
      <w:hyperlink w:anchor="P62">
        <w:r>
          <w:rPr>
            <w:color w:val="0000FF"/>
          </w:rPr>
          <w:t>пункте 4.1</w:t>
        </w:r>
      </w:hyperlink>
      <w:r>
        <w:t xml:space="preserve"> настоящего Положения.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4.2. Председатель комиссии в течение 5 рабочих дней со дня поступления документации определяет место и время проведения заседания комиссии, дает поручения членам и секретарю комиссии.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4.3. Секретарь комиссии решает организационные вопросы, связанные с подготовкой заседания комиссии, извещает членов комиссии о времени и месте заседания, о вопросах, включенных в повестку дня, не </w:t>
      </w:r>
      <w:proofErr w:type="gramStart"/>
      <w:r>
        <w:t>позднее</w:t>
      </w:r>
      <w:proofErr w:type="gramEnd"/>
      <w:r>
        <w:t xml:space="preserve"> чем за 5 рабочих дней до дня заседания.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4.4. Заседание комиссии считается правомочным, если в нем принимают участие более половины ее членов.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4.5. Заседания комиссии проводит председатель комиссии, а в отсутствие председателя - председательствующий, который определяется из числа членов комиссии путем голосования.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Комиссия рассматривает документацию планируемого к снятию с учета ЗС ГО в течение 10 рабочих дней с момента ее представления агентством по управлению государственным имуществом Астраханской области в случае нахождения ЗС ГО в составе казны Астраханской области либо исполнительным органом государственной власти Астраханской области, государственным учреждением (государственным предприятием) Астраханской области, на балансе которого находится ЗС ГО.</w:t>
      </w:r>
      <w:proofErr w:type="gramEnd"/>
    </w:p>
    <w:p w:rsidR="00EB2604" w:rsidRDefault="00EB2604">
      <w:pPr>
        <w:pStyle w:val="ConsPlusNormal"/>
        <w:spacing w:before="220"/>
        <w:ind w:firstLine="540"/>
        <w:jc w:val="both"/>
      </w:pPr>
      <w:r>
        <w:t>По результатам работы комиссии принимается решение о снятии с учета ЗС ГО или об отказе в снятии с учета данного ЗС ГО.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4.7. Комиссия принимает решение о снятии с учета ЗС ГО в случаях, установленных </w:t>
      </w:r>
      <w:hyperlink r:id="rId17">
        <w:r>
          <w:rPr>
            <w:color w:val="0000FF"/>
          </w:rPr>
          <w:t>пунктом 2.5</w:t>
        </w:r>
      </w:hyperlink>
      <w:r>
        <w:t xml:space="preserve"> Правил эксплуатации защитных сооружений гражданской обороны, утвержденных приказом, подтвержденных документами, указанными в </w:t>
      </w:r>
      <w:hyperlink w:anchor="P62">
        <w:r>
          <w:rPr>
            <w:color w:val="0000FF"/>
          </w:rPr>
          <w:t>пункте 4.1</w:t>
        </w:r>
      </w:hyperlink>
      <w:r>
        <w:t xml:space="preserve"> настоящего раздела.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4.8. Решение комиссии принимается большинством голосов ее членов, присутствовавших на заседании, путем открытого голосования. При равенстве голосов решающим является голос председателя комиссии.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4.9. </w:t>
      </w:r>
      <w:proofErr w:type="gramStart"/>
      <w:r>
        <w:t>Решение комиссии в течение 5 рабочих дней со дня его принятия оформляется протоколом, который составляется и подписывается председателем комиссии и направляется в агентство по управлению государственным имуществом Астраханской области в случае нахождения ЗС ГО в составе казны Астраханской области либо в исполнительный орган государственной власти Астраханской области, государственное учреждение (государственное предприятие) Астраханской области, на балансе которого находится ЗС ГО.</w:t>
      </w:r>
      <w:proofErr w:type="gramEnd"/>
    </w:p>
    <w:p w:rsidR="00EB2604" w:rsidRDefault="00EB2604">
      <w:pPr>
        <w:pStyle w:val="ConsPlusNormal"/>
        <w:spacing w:before="220"/>
        <w:ind w:firstLine="540"/>
        <w:jc w:val="both"/>
      </w:pPr>
      <w:r>
        <w:t>Особое мнение членов комиссии, не согласных с принятым решением, оформляется в виде письменного приложения к решению комиссии.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4.10. В случае</w:t>
      </w:r>
      <w:proofErr w:type="gramStart"/>
      <w:r>
        <w:t>,</w:t>
      </w:r>
      <w:proofErr w:type="gramEnd"/>
      <w:r>
        <w:t xml:space="preserve"> если на заседании комиссии принято решение о снятии с учета ЗС ГО, комиссией в течение 5 рабочих дней составляется акт о снятии с учета ЗС ГО по форме, утвержденной приказом, в пяти экземплярах.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4.11. </w:t>
      </w:r>
      <w:proofErr w:type="gramStart"/>
      <w:r>
        <w:t xml:space="preserve">До утверждения акт о снятии с учета ЗС ГО в течение 5 рабочих дней со дня его </w:t>
      </w:r>
      <w:r>
        <w:lastRenderedPageBreak/>
        <w:t>подписания членами комиссии передается с прилагаемой документацией в агентство по управлению государственным имуществом Астраханской области в случае нахождения ЗС ГО в составе казны Астраханской области либо в исполнительный орган государственной власти Астраханской области, государственное учреждение (государственное предприятие) Астраханской области, на балансе которого находится</w:t>
      </w:r>
      <w:proofErr w:type="gramEnd"/>
      <w:r>
        <w:t xml:space="preserve"> ЗС ГО, для последующего направления на согласование в Министерство Российской Федерации по делам гражданской обороны, чрезвычайным ситуациям и ликвидации последствий стихийных бедствий. В случае</w:t>
      </w:r>
      <w:proofErr w:type="gramStart"/>
      <w:r>
        <w:t>,</w:t>
      </w:r>
      <w:proofErr w:type="gramEnd"/>
      <w:r>
        <w:t xml:space="preserve"> если ЗС ГО является противорадиационным укрытием, акт о снятии с учета направляется на согласование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4.12. </w:t>
      </w:r>
      <w:proofErr w:type="gramStart"/>
      <w:r>
        <w:t>Поступившие в исполнительный орган государственной власти Астраханской области, государственное учреждение (государственное предприятие) Астраханской области, на балансе которого находится ЗС ГО, согласованные Министерством Российской Федерации по делам гражданской обороны, чрезвычайным ситуациям и ликвидации последствий стихийных бедствий либо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акты о снятии с учета</w:t>
      </w:r>
      <w:proofErr w:type="gramEnd"/>
      <w:r>
        <w:t xml:space="preserve"> ЗС и ГО в течение 5 рабочих дней со дня их поступления передаются вышеуказанными лицами в агентство по управлению государственным имуществом Астраханской области для подготовки распоряжения Правительства Астраханской области об утверждении вышеуказанного акта.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4.13. </w:t>
      </w:r>
      <w:proofErr w:type="gramStart"/>
      <w:r>
        <w:t>Агентство по управлению государственным имуществом Астраханской области, получив согласованные Министерством Российской Федерации по делам гражданской обороны, чрезвычайным ситуациям и ликвидации последствий стихийных бедствий либо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акты о снятии с учета ЗС ГО, в том числе от исполнительного органа государственной власти Астраханской области</w:t>
      </w:r>
      <w:proofErr w:type="gramEnd"/>
      <w:r>
        <w:t>, государственного учреждения (государственного предприятия) Астраханской области, на балансе которого находится ЗС ГО, в течение 30 дней с момента поступления актов подготавливает соответствующие проекты распоряжений Правительства Астраханской области.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 xml:space="preserve">4.14. Утвержденные в установленном порядке Правительством Астраханской области акты о снятии с учета ЗС ГО в течение 10 рабочих дней направляются </w:t>
      </w:r>
      <w:proofErr w:type="gramStart"/>
      <w:r>
        <w:t>в</w:t>
      </w:r>
      <w:proofErr w:type="gramEnd"/>
      <w:r>
        <w:t>: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Министерство Российской Федерации по делам гражданской обороны, чрезвычайным ситуациям и ликвидации последствий стихийных бедствий (Департамент гражданской защиты) через соответствующие региональные центры по делам гражданской обороны, чрезвычайным ситуациям и ликвидации последствий стихийных бедствий;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области;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агентство по управлению государственным имуществом Астраханской области;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территориальное управление Федерального агентства по управлению государственным имуществом в Астраханской области;</w:t>
      </w:r>
    </w:p>
    <w:p w:rsidR="00EB2604" w:rsidRDefault="00EB2604">
      <w:pPr>
        <w:pStyle w:val="ConsPlusNormal"/>
        <w:spacing w:before="220"/>
        <w:ind w:firstLine="540"/>
        <w:jc w:val="both"/>
      </w:pPr>
      <w:r>
        <w:t>- исполнительный орган государственной власти Астраханской области, государственное учреждение (государственное предприятие) Астраханской области, на балансе которого находится ЗС ГО.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Title"/>
        <w:jc w:val="center"/>
        <w:outlineLvl w:val="1"/>
      </w:pPr>
      <w:r>
        <w:lastRenderedPageBreak/>
        <w:t>5. Заключительные положения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Normal"/>
        <w:ind w:firstLine="540"/>
        <w:jc w:val="both"/>
      </w:pPr>
      <w:r>
        <w:t>Упразднение комиссии осуществляется постановлением Правительства Астраханской области в соответствии с действующим законодательством Российской Федерации и Астраханской области.</w:t>
      </w: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</w:pPr>
    </w:p>
    <w:p w:rsidR="00EB2604" w:rsidRDefault="00EB2604">
      <w:pPr>
        <w:pStyle w:val="ConsPlusNormal"/>
        <w:jc w:val="right"/>
        <w:outlineLvl w:val="0"/>
      </w:pPr>
      <w:r>
        <w:t>Утвержден</w:t>
      </w:r>
    </w:p>
    <w:p w:rsidR="00EB2604" w:rsidRDefault="00EB2604">
      <w:pPr>
        <w:pStyle w:val="ConsPlusNormal"/>
        <w:jc w:val="right"/>
      </w:pPr>
      <w:r>
        <w:t>Постановлением Правительства</w:t>
      </w:r>
    </w:p>
    <w:p w:rsidR="00EB2604" w:rsidRDefault="00EB2604">
      <w:pPr>
        <w:pStyle w:val="ConsPlusNormal"/>
        <w:jc w:val="right"/>
      </w:pPr>
      <w:r>
        <w:t>Астраханской области</w:t>
      </w:r>
    </w:p>
    <w:p w:rsidR="00EB2604" w:rsidRDefault="00EB2604">
      <w:pPr>
        <w:pStyle w:val="ConsPlusNormal"/>
        <w:jc w:val="right"/>
      </w:pPr>
      <w:r>
        <w:t>от 21 июня 2012 г. N 269-П</w:t>
      </w:r>
    </w:p>
    <w:p w:rsidR="00EB2604" w:rsidRDefault="00EB2604">
      <w:pPr>
        <w:pStyle w:val="ConsPlusNormal"/>
        <w:jc w:val="center"/>
      </w:pPr>
    </w:p>
    <w:p w:rsidR="00EB2604" w:rsidRDefault="00EB2604">
      <w:pPr>
        <w:pStyle w:val="ConsPlusTitle"/>
        <w:jc w:val="center"/>
      </w:pPr>
      <w:bookmarkStart w:id="2" w:name="P100"/>
      <w:bookmarkEnd w:id="2"/>
      <w:r>
        <w:t>СОСТАВ</w:t>
      </w:r>
    </w:p>
    <w:p w:rsidR="00EB2604" w:rsidRDefault="00EB2604">
      <w:pPr>
        <w:pStyle w:val="ConsPlusTitle"/>
        <w:jc w:val="center"/>
      </w:pPr>
      <w:r>
        <w:t>КОМИССИИ ПО СНЯТИЮ С УЧЕТА ЗАЩИТНЫХ СООРУЖЕНИЙ</w:t>
      </w:r>
    </w:p>
    <w:p w:rsidR="00EB2604" w:rsidRDefault="00EB2604">
      <w:pPr>
        <w:pStyle w:val="ConsPlusTitle"/>
        <w:jc w:val="center"/>
      </w:pPr>
      <w:r>
        <w:t xml:space="preserve">ГРАЖДАНСКОЙ ОБОРОНЫ, </w:t>
      </w:r>
      <w:proofErr w:type="gramStart"/>
      <w:r>
        <w:t>НАХОДЯЩИХСЯ</w:t>
      </w:r>
      <w:proofErr w:type="gramEnd"/>
      <w:r>
        <w:t xml:space="preserve"> В ГОСУДАРСТВЕННОЙ</w:t>
      </w:r>
    </w:p>
    <w:p w:rsidR="00EB2604" w:rsidRDefault="00EB2604">
      <w:pPr>
        <w:pStyle w:val="ConsPlusTitle"/>
        <w:jc w:val="center"/>
      </w:pPr>
      <w:r>
        <w:t>СОБСТВЕННОСТИ АСТРАХАНСКОЙ ОБЛАСТИ</w:t>
      </w:r>
    </w:p>
    <w:p w:rsidR="00EB2604" w:rsidRDefault="00EB26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26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604" w:rsidRDefault="00EB26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604" w:rsidRDefault="00EB26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2604" w:rsidRDefault="00EB26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2604" w:rsidRDefault="00EB260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EB2604" w:rsidRDefault="00EB26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18">
              <w:r>
                <w:rPr>
                  <w:color w:val="0000FF"/>
                </w:rPr>
                <w:t>N 35-П</w:t>
              </w:r>
            </w:hyperlink>
            <w:r>
              <w:rPr>
                <w:color w:val="392C69"/>
              </w:rPr>
              <w:t xml:space="preserve">, от 03.08.2020 </w:t>
            </w:r>
            <w:hyperlink r:id="rId19">
              <w:r>
                <w:rPr>
                  <w:color w:val="0000FF"/>
                </w:rPr>
                <w:t>N 352-П</w:t>
              </w:r>
            </w:hyperlink>
            <w:r>
              <w:rPr>
                <w:color w:val="392C69"/>
              </w:rPr>
              <w:t xml:space="preserve">, от 02.11.2021 </w:t>
            </w:r>
            <w:hyperlink r:id="rId20">
              <w:r>
                <w:rPr>
                  <w:color w:val="0000FF"/>
                </w:rPr>
                <w:t>N 513-П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604" w:rsidRDefault="00EB2604">
            <w:pPr>
              <w:pStyle w:val="ConsPlusNormal"/>
            </w:pPr>
          </w:p>
        </w:tc>
      </w:tr>
    </w:tbl>
    <w:p w:rsidR="00EB2604" w:rsidRDefault="00EB2604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5953"/>
      </w:tblGrid>
      <w:tr w:rsidR="00EB260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</w:pPr>
            <w:r>
              <w:t>Афанасьев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  <w:jc w:val="both"/>
            </w:pPr>
            <w:r>
              <w:t>министр промышленности и природных ресурсов Астраханской области, председатель комиссии</w:t>
            </w:r>
          </w:p>
        </w:tc>
      </w:tr>
      <w:tr w:rsidR="00EB260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</w:pPr>
            <w:r>
              <w:t>Скляров П.Н.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  <w:jc w:val="both"/>
            </w:pPr>
            <w:r>
              <w:t>начальник отдела управления государственным имуществом агентства по управлению государственным имуществом Астраханской области, секретарь комиссии</w:t>
            </w:r>
          </w:p>
        </w:tc>
      </w:tr>
      <w:tr w:rsidR="00EB260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</w:pPr>
            <w:r>
              <w:t>Члены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</w:pPr>
          </w:p>
        </w:tc>
      </w:tr>
      <w:tr w:rsidR="00EB260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</w:pPr>
            <w:r>
              <w:t>Игнатович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  <w:jc w:val="both"/>
            </w:pPr>
            <w:r>
              <w:t xml:space="preserve">начальник отдела инженерно-технических мероприятий, радиационной, химической, биологической и медицинской защиты </w:t>
            </w:r>
            <w:proofErr w:type="gramStart"/>
            <w:r>
              <w:t>управления гражданской защиты Главного управления Министерства Российской Федерации</w:t>
            </w:r>
            <w:proofErr w:type="gramEnd"/>
            <w:r>
              <w:t xml:space="preserve"> по делам гражданской обороны, чрезвычайным ситуациям и ликвидации последствий стихийных бедствий по Астраханской области (по согласованию)</w:t>
            </w:r>
          </w:p>
        </w:tc>
      </w:tr>
      <w:tr w:rsidR="00EB260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</w:pPr>
            <w:r>
              <w:t>Никифоров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EB2604" w:rsidRDefault="00EB2604">
            <w:pPr>
              <w:pStyle w:val="ConsPlusNormal"/>
              <w:jc w:val="both"/>
            </w:pPr>
            <w:r>
              <w:t>заместитель руководителя агентства по управлению государственным имуществом Астраханской области</w:t>
            </w:r>
          </w:p>
        </w:tc>
      </w:tr>
    </w:tbl>
    <w:p w:rsidR="00EB2604" w:rsidRDefault="00EB2604">
      <w:pPr>
        <w:pStyle w:val="ConsPlusNormal"/>
        <w:ind w:firstLine="540"/>
        <w:jc w:val="both"/>
      </w:pPr>
    </w:p>
    <w:p w:rsidR="00EB2604" w:rsidRDefault="00EB2604">
      <w:pPr>
        <w:pStyle w:val="ConsPlusNormal"/>
        <w:ind w:firstLine="540"/>
        <w:jc w:val="both"/>
      </w:pPr>
    </w:p>
    <w:p w:rsidR="00EB2604" w:rsidRDefault="00EB26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705" w:rsidRDefault="008F5705">
      <w:bookmarkStart w:id="3" w:name="_GoBack"/>
      <w:bookmarkEnd w:id="3"/>
    </w:p>
    <w:sectPr w:rsidR="008F5705" w:rsidSect="0080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04"/>
    <w:rsid w:val="008F5705"/>
    <w:rsid w:val="00EB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6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26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26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6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26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26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B42B475F953750C6BB79E8305718AB4CDD014BFA5B3B3805313B99B633009343D7DC821E94D8A078EF091C32DA115191509524E0670F95223DFPBl0K" TargetMode="External"/><Relationship Id="rId13" Type="http://schemas.openxmlformats.org/officeDocument/2006/relationships/hyperlink" Target="consultantplus://offline/ref=EC3B42B475F953750C6BA99395692C85B7C68A11B9A5BDE5D50C48E4CC6A3A5E7372248A65EF18DB43DBFD94CB67F052521A0953P5l3K" TargetMode="External"/><Relationship Id="rId18" Type="http://schemas.openxmlformats.org/officeDocument/2006/relationships/hyperlink" Target="consultantplus://offline/ref=EC3B42B475F953750C6BB79E8305718AB4CDD014B0ACB1B28B5313B99B633009343D7DC821E94D8A078EF091C32DA115191509524E0670F95223DFPBl0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C3B42B475F953750C6BB79E8305718AB4CDD014BDACB4B6885313B99B633009343D7DC821E94D8A078EF091C32DA115191509524E0670F95223DFPBl0K" TargetMode="External"/><Relationship Id="rId12" Type="http://schemas.openxmlformats.org/officeDocument/2006/relationships/hyperlink" Target="consultantplus://offline/ref=EC3B42B475F953750C6BB79E8305718AB4CDD014BEADBFB2815313B99B633009343D7DC821E94D8A078CF396C32DA115191509524E0670F95223DFPBl0K" TargetMode="External"/><Relationship Id="rId17" Type="http://schemas.openxmlformats.org/officeDocument/2006/relationships/hyperlink" Target="consultantplus://offline/ref=EC3B42B475F953750C6BA99395692C85B7C68A11B9A5BDE5D50C48E4CC6A3A5E737224886EB01DCE5283F097D679F34F4E180BP5l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3B42B475F953750C6BA99395692C85B7C68A11B9A5BDE5D50C48E4CC6A3A5E7372248E64EF18DB43DBFD94CB67F052521A0953P5l3K" TargetMode="External"/><Relationship Id="rId20" Type="http://schemas.openxmlformats.org/officeDocument/2006/relationships/hyperlink" Target="consultantplus://offline/ref=EC3B42B475F953750C6BB79E8305718AB4CDD014B9A4B7B2885B4EB3933A3C0B333222DF26A0418B078EF094CE72A400084D0451531873E44E21DDB1PBl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B42B475F953750C6BB79E8305718AB4CDD014BCA3BFBB8E5313B99B633009343D7DC821E94D8A078EF091C32DA115191509524E0670F95223DFPBl0K" TargetMode="External"/><Relationship Id="rId11" Type="http://schemas.openxmlformats.org/officeDocument/2006/relationships/hyperlink" Target="consultantplus://offline/ref=EC3B42B475F953750C6BB79E8305718AB4CDD014B9A4B7B2885B4EB3933A3C0B333222DF26A0418B078EF094CD72A400084D0451531873E44E21DDB1PBlA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C3B42B475F953750C6BB79E8305718AB4CDD014BEA6B0B68C5313B99B633009343D7DDA21B1418A0490F097D67BF053P4lFK" TargetMode="External"/><Relationship Id="rId10" Type="http://schemas.openxmlformats.org/officeDocument/2006/relationships/hyperlink" Target="consultantplus://offline/ref=EC3B42B475F953750C6BB79E8305718AB4CDD014B1A6B7B68B5313B99B633009343D7DC821E94D8A078EF091C32DA115191509524E0670F95223DFPBl0K" TargetMode="External"/><Relationship Id="rId19" Type="http://schemas.openxmlformats.org/officeDocument/2006/relationships/hyperlink" Target="consultantplus://offline/ref=EC3B42B475F953750C6BB79E8305718AB4CDD014B1A6B7B68B5313B99B633009343D7DC821E94D8A078EF092C32DA115191509524E0670F95223DFPBl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3B42B475F953750C6BB79E8305718AB4CDD014B0ACB1B28B5313B99B633009343D7DC821E94D8A078EF091C32DA115191509524E0670F95223DFPBl0K" TargetMode="External"/><Relationship Id="rId14" Type="http://schemas.openxmlformats.org/officeDocument/2006/relationships/hyperlink" Target="consultantplus://offline/ref=EC3B42B475F953750C6BA99395692C85B4CE891CB3F2EAE7845946E1C43A604E653B29887BE44F94058EF2P9l7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Ломонин Александр Михайлович</dc:creator>
  <cp:lastModifiedBy>Ломонин Александр Михайлович</cp:lastModifiedBy>
  <cp:revision>1</cp:revision>
  <dcterms:created xsi:type="dcterms:W3CDTF">2023-03-03T10:37:00Z</dcterms:created>
  <dcterms:modified xsi:type="dcterms:W3CDTF">2023-03-03T10:38:00Z</dcterms:modified>
</cp:coreProperties>
</file>